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Contextualización del baile: El Rin de Chiloé, es una danza tradicional chilota de pareja suelta e independiente, originaria del archipiélago de Chiloé. De ritmo vivo y alegre, combina pasos saltados y giros. Se baila en celebraciones y festividades, acompañado por instrumentos típicos como el acordeón, la guitarra y el bombo.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damas: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Falda larga de genero color azul bajo la rodilla, pero no cerca del suelo, Camiseta manga larga negra, pañuelo de genero color azul y zapatos negros </w:t>
      </w:r>
      <w:r w:rsidDel="00000000" w:rsidR="00000000" w:rsidRPr="00000000">
        <w:rPr>
          <w:rFonts w:ascii="Arial" w:cs="Arial" w:eastAsia="Arial" w:hAnsi="Arial"/>
          <w:color w:val="ee0000"/>
          <w:rtl w:val="0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419100</wp:posOffset>
            </wp:positionV>
            <wp:extent cx="2944178" cy="2240351"/>
            <wp:effectExtent b="0" l="0" r="0" t="0"/>
            <wp:wrapNone/>
            <wp:docPr id="148382118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4178" cy="2240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color w:val="ee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Vestimenta varones: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rtl w:val="0"/>
        </w:rPr>
        <w:t xml:space="preserve">Gorro y calcetas chilotas, zapatos negros, pantalones de tela negro y chaqueta sin mangas negra.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123825</wp:posOffset>
            </wp:positionV>
            <wp:extent cx="2943225" cy="2238375"/>
            <wp:effectExtent b="0" l="0" r="0" t="0"/>
            <wp:wrapNone/>
            <wp:docPr id="148382118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38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jc w:val="center"/>
      <w:rPr>
        <w:b w:val="1"/>
        <w:sz w:val="44"/>
        <w:szCs w:val="44"/>
      </w:rPr>
    </w:pPr>
    <w:r w:rsidDel="00000000" w:rsidR="00000000" w:rsidRPr="00000000">
      <w:rPr>
        <w:b w:val="1"/>
        <w:sz w:val="44"/>
        <w:szCs w:val="44"/>
        <w:rtl w:val="0"/>
      </w:rPr>
      <w:t xml:space="preserve">Propuesta de vestimenta “K°B”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-766442</wp:posOffset>
          </wp:positionH>
          <wp:positionV relativeFrom="paragraph">
            <wp:posOffset>-620393</wp:posOffset>
          </wp:positionV>
          <wp:extent cx="600689" cy="717550"/>
          <wp:effectExtent b="0" l="0" r="0" t="0"/>
          <wp:wrapNone/>
          <wp:docPr id="148382118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689" cy="717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-525779</wp:posOffset>
              </wp:positionV>
              <wp:extent cx="1339850" cy="476250"/>
              <wp:effectExtent b="0" l="0" r="0" t="0"/>
              <wp:wrapNone/>
              <wp:docPr id="1483821180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85600" y="3551400"/>
                        <a:ext cx="132080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  <w:t xml:space="preserve">Fundación Casa de Talleres San Vicente de Paul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  <w:t xml:space="preserve">Colegio Ozanam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  <w:t xml:space="preserve">Depto. de Educación Física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-165099</wp:posOffset>
              </wp:positionH>
              <wp:positionV relativeFrom="paragraph">
                <wp:posOffset>-525779</wp:posOffset>
              </wp:positionV>
              <wp:extent cx="1339850" cy="476250"/>
              <wp:effectExtent b="0" l="0" r="0" t="0"/>
              <wp:wrapNone/>
              <wp:docPr id="1483821180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39850" cy="4762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4">
    <w:pPr>
      <w:jc w:val="center"/>
      <w:rPr>
        <w:b w:val="1"/>
        <w:sz w:val="44"/>
        <w:szCs w:val="44"/>
      </w:rPr>
    </w:pPr>
    <w:r w:rsidDel="00000000" w:rsidR="00000000" w:rsidRPr="00000000">
      <w:rPr>
        <w:b w:val="1"/>
        <w:sz w:val="44"/>
        <w:szCs w:val="44"/>
        <w:rtl w:val="0"/>
      </w:rPr>
      <w:t xml:space="preserve">Baile: EL Rin de Chiloé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 w:val="1"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 w:val="1"/>
    <w:unhideWhenUsed w:val="1"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 w:val="1"/>
    <w:rsid w:val="007B2FE3"/>
    <w:rPr>
      <w:i w:val="1"/>
      <w:iCs w:val="1"/>
    </w:rPr>
  </w:style>
  <w:style w:type="paragraph" w:styleId="NormalWeb">
    <w:name w:val="Normal (Web)"/>
    <w:basedOn w:val="Normal"/>
    <w:uiPriority w:val="99"/>
    <w:semiHidden w:val="1"/>
    <w:unhideWhenUsed w:val="1"/>
    <w:rsid w:val="0086536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 w:val="1"/>
    <w:rsid w:val="00EB641A"/>
    <w:rPr>
      <w:b w:val="1"/>
      <w:bCs w:val="1"/>
    </w:rPr>
  </w:style>
  <w:style w:type="paragraph" w:styleId="Sinespaciado">
    <w:name w:val="No Spacing"/>
    <w:uiPriority w:val="1"/>
    <w:qFormat w:val="1"/>
    <w:rsid w:val="00E12E4E"/>
    <w:pPr>
      <w:spacing w:after="0" w:line="240" w:lineRule="auto"/>
    </w:pPr>
    <w:rPr>
      <w:rFonts w:ascii="Calibri" w:cs="Times New Roman" w:eastAsia="Times New Roman" w:hAnsi="Calibri"/>
      <w:kern w:val="0"/>
      <w:sz w:val="24"/>
      <w:szCs w:val="24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X7sl7Ri/Ea1MIsR6hleur9/pvg==">CgMxLjA4AHIhMUZEQUFjc1BrREJ6aDR0UkdQOUVURFpvVElfemxvTWct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2023-06-30T19:54:00Z</dcterms:created>
  <dc:creator>SEBASTIÁN ALEJANDRO GALLEGOS LOCH</dc:creator>
</cp:coreProperties>
</file>