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Propuesta de vestimenta “</w:t>
      </w:r>
      <w:r w:rsidDel="00000000" w:rsidR="00000000" w:rsidRPr="00000000">
        <w:rPr>
          <w:b w:val="1"/>
          <w:sz w:val="44"/>
          <w:szCs w:val="44"/>
          <w:rtl w:val="0"/>
        </w:rPr>
        <w:t xml:space="preserve">2do Básico A”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-766443</wp:posOffset>
            </wp:positionH>
            <wp:positionV relativeFrom="paragraph">
              <wp:posOffset>-620394</wp:posOffset>
            </wp:positionV>
            <wp:extent cx="600689" cy="717550"/>
            <wp:effectExtent b="0" l="0" r="0" t="0"/>
            <wp:wrapNone/>
            <wp:docPr id="148382117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689" cy="717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0325" cy="466725"/>
                <wp:effectExtent b="0" l="0" r="0" t="0"/>
                <wp:wrapNone/>
                <wp:docPr id="148382117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85600" y="355140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Fundación Casa de Talleres San Vicente de Paul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Colegio Ozanam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Depto. de Educación Física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0325" cy="466725"/>
                <wp:effectExtent b="0" l="0" r="0" t="0"/>
                <wp:wrapNone/>
                <wp:docPr id="148382117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03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Baile: Homenaje a Los Jaivas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ee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Contextualización del baile</w:t>
      </w:r>
      <w:r w:rsidDel="00000000" w:rsidR="00000000" w:rsidRPr="00000000">
        <w:rPr>
          <w:rFonts w:ascii="Arial" w:cs="Arial" w:eastAsia="Arial" w:hAnsi="Arial"/>
          <w:rtl w:val="0"/>
        </w:rPr>
        <w:t xml:space="preserve">:  En grupo, los bailarines pueden formar figuras circulares o en líneas, representando la conexión con la tierra y la fuerza colectiva. Se combinan movimientos libres y expresivos con pasos marcados al ritmo de temas icónicos como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“Todos Juntos”</w:t>
      </w:r>
      <w:r w:rsidDel="00000000" w:rsidR="00000000" w:rsidRPr="00000000">
        <w:rPr>
          <w:rFonts w:ascii="Arial" w:cs="Arial" w:eastAsia="Arial" w:hAnsi="Arial"/>
          <w:rtl w:val="0"/>
        </w:rPr>
        <w:t xml:space="preserve"> destacando la armonía entre cuerpo, naturaleza y música. La interpretación transmite un mensaje de unidad, identidad y raíces latinoamericanas, con una energía vibrante y emocional.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</w:rPr>
        <w:drawing>
          <wp:inline distB="114300" distT="114300" distL="114300" distR="114300">
            <wp:extent cx="4433888" cy="4239419"/>
            <wp:effectExtent b="0" l="0" r="0" t="0"/>
            <wp:docPr id="148382118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3888" cy="42394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B2FE3"/>
  </w:style>
  <w:style w:type="paragraph" w:styleId="Piedepgina">
    <w:name w:val="footer"/>
    <w:basedOn w:val="Normal"/>
    <w:link w:val="Piedepgina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B2FE3"/>
  </w:style>
  <w:style w:type="character" w:styleId="Hipervnculo">
    <w:name w:val="Hyperlink"/>
    <w:basedOn w:val="Fuentedeprrafopredeter"/>
    <w:uiPriority w:val="99"/>
    <w:semiHidden w:val="1"/>
    <w:unhideWhenUsed w:val="1"/>
    <w:rsid w:val="007B2FE3"/>
    <w:rPr>
      <w:color w:val="0000ff"/>
      <w:u w:val="single"/>
    </w:rPr>
  </w:style>
  <w:style w:type="character" w:styleId="nfasis">
    <w:name w:val="Emphasis"/>
    <w:basedOn w:val="Fuentedeprrafopredeter"/>
    <w:uiPriority w:val="20"/>
    <w:qFormat w:val="1"/>
    <w:rsid w:val="007B2FE3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8653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 w:val="1"/>
    <w:rsid w:val="00EB641A"/>
    <w:rPr>
      <w:b w:val="1"/>
      <w:bCs w:val="1"/>
    </w:rPr>
  </w:style>
  <w:style w:type="paragraph" w:styleId="Sinespaciado">
    <w:name w:val="No Spacing"/>
    <w:uiPriority w:val="1"/>
    <w:qFormat w:val="1"/>
    <w:rsid w:val="00E12E4E"/>
    <w:pPr>
      <w:spacing w:after="0" w:line="240" w:lineRule="auto"/>
    </w:pPr>
    <w:rPr>
      <w:rFonts w:ascii="Calibri" w:cs="Times New Roman" w:eastAsia="Times New Roman" w:hAnsi="Calibri"/>
      <w:kern w:val="0"/>
      <w:sz w:val="24"/>
      <w:szCs w:val="24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6ZGt1mAD5QpDQFiA/5pvzaN/Ig==">CgMxLjA4AHIhMUFJVURNV29MOS13MEt0Um4wRDNnZ3ZISi1qSEU5NnZ6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2023-06-30T19:54:00Z</dcterms:created>
  <dc:creator>SEBASTIÁN ALEJANDRO GALLEGOS LOCH</dc:creator>
</cp:coreProperties>
</file>